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5A" w:rsidRPr="00015A5A" w:rsidRDefault="00015A5A" w:rsidP="00015A5A">
      <w:pPr>
        <w:pStyle w:val="TableParagraph"/>
        <w:spacing w:before="5"/>
        <w:ind w:left="11"/>
        <w:jc w:val="center"/>
        <w:rPr>
          <w:rFonts w:ascii="Arial" w:hAnsi="Arial"/>
          <w:b/>
        </w:rPr>
      </w:pPr>
      <w:bookmarkStart w:id="0" w:name="_GoBack"/>
      <w:r w:rsidRPr="00015A5A">
        <w:rPr>
          <w:rFonts w:ascii="Arial" w:hAnsi="Arial"/>
          <w:b/>
        </w:rPr>
        <w:t>DECLARAÇÃO</w:t>
      </w:r>
      <w:r w:rsidRPr="00015A5A">
        <w:rPr>
          <w:rFonts w:ascii="Arial" w:hAnsi="Arial"/>
          <w:b/>
          <w:spacing w:val="25"/>
        </w:rPr>
        <w:t xml:space="preserve"> </w:t>
      </w:r>
      <w:r w:rsidRPr="00015A5A">
        <w:rPr>
          <w:rFonts w:ascii="Arial" w:hAnsi="Arial"/>
          <w:b/>
        </w:rPr>
        <w:t>DE</w:t>
      </w:r>
      <w:r w:rsidRPr="00015A5A">
        <w:rPr>
          <w:rFonts w:ascii="Arial" w:hAnsi="Arial"/>
          <w:b/>
          <w:spacing w:val="25"/>
        </w:rPr>
        <w:t xml:space="preserve"> </w:t>
      </w:r>
      <w:r w:rsidRPr="00015A5A">
        <w:rPr>
          <w:rFonts w:ascii="Arial" w:hAnsi="Arial"/>
          <w:b/>
        </w:rPr>
        <w:t>VÍNCULO</w:t>
      </w:r>
      <w:r w:rsidRPr="00015A5A">
        <w:rPr>
          <w:rFonts w:ascii="Arial" w:hAnsi="Arial"/>
          <w:b/>
          <w:spacing w:val="28"/>
        </w:rPr>
        <w:t xml:space="preserve"> </w:t>
      </w:r>
      <w:r w:rsidRPr="00015A5A">
        <w:rPr>
          <w:rFonts w:ascii="Arial" w:hAnsi="Arial"/>
          <w:b/>
        </w:rPr>
        <w:t>INSTITUCIONAL</w:t>
      </w:r>
    </w:p>
    <w:bookmarkEnd w:id="0"/>
    <w:p w:rsidR="002F2653" w:rsidRPr="00015A5A" w:rsidRDefault="00015A5A" w:rsidP="00015A5A">
      <w:pPr>
        <w:pStyle w:val="Corpodetexto"/>
        <w:jc w:val="center"/>
        <w:rPr>
          <w:rFonts w:ascii="Arial"/>
          <w:sz w:val="20"/>
        </w:rPr>
      </w:pPr>
      <w:r w:rsidRPr="00015A5A">
        <w:t>(Para</w:t>
      </w:r>
      <w:r w:rsidRPr="00015A5A">
        <w:rPr>
          <w:spacing w:val="16"/>
        </w:rPr>
        <w:t xml:space="preserve"> </w:t>
      </w:r>
      <w:r w:rsidRPr="00015A5A">
        <w:t>preenchimento</w:t>
      </w:r>
      <w:r w:rsidRPr="00015A5A">
        <w:rPr>
          <w:spacing w:val="17"/>
        </w:rPr>
        <w:t xml:space="preserve"> </w:t>
      </w:r>
      <w:r w:rsidRPr="00015A5A">
        <w:t>exclusivo</w:t>
      </w:r>
      <w:r w:rsidRPr="00015A5A">
        <w:rPr>
          <w:spacing w:val="19"/>
        </w:rPr>
        <w:t xml:space="preserve"> </w:t>
      </w:r>
      <w:r w:rsidRPr="00015A5A">
        <w:t>da</w:t>
      </w:r>
      <w:r w:rsidRPr="00015A5A">
        <w:rPr>
          <w:spacing w:val="17"/>
        </w:rPr>
        <w:t xml:space="preserve"> </w:t>
      </w:r>
      <w:r w:rsidRPr="00015A5A">
        <w:t>Divisão</w:t>
      </w:r>
      <w:r w:rsidRPr="00015A5A">
        <w:rPr>
          <w:spacing w:val="17"/>
        </w:rPr>
        <w:t xml:space="preserve"> </w:t>
      </w:r>
      <w:r w:rsidRPr="00015A5A">
        <w:t>de</w:t>
      </w:r>
      <w:r w:rsidRPr="00015A5A">
        <w:rPr>
          <w:spacing w:val="16"/>
        </w:rPr>
        <w:t xml:space="preserve"> </w:t>
      </w:r>
      <w:r w:rsidRPr="00015A5A">
        <w:t>Recursos</w:t>
      </w:r>
      <w:r w:rsidRPr="00015A5A">
        <w:rPr>
          <w:spacing w:val="19"/>
        </w:rPr>
        <w:t xml:space="preserve"> </w:t>
      </w:r>
      <w:r w:rsidRPr="00015A5A">
        <w:t>Humanos)</w:t>
      </w:r>
    </w:p>
    <w:p w:rsidR="00ED2CEC" w:rsidRDefault="00ED2CEC">
      <w:pPr>
        <w:pStyle w:val="Corpodetexto"/>
        <w:rPr>
          <w:rFonts w:ascii="Arial"/>
          <w:b/>
          <w:sz w:val="20"/>
        </w:rPr>
      </w:pPr>
    </w:p>
    <w:p w:rsidR="00ED2CEC" w:rsidRDefault="00ED2CEC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015A5A" w:rsidTr="00837448">
        <w:trPr>
          <w:trHeight w:val="5615"/>
        </w:trPr>
        <w:tc>
          <w:tcPr>
            <w:tcW w:w="8527" w:type="dxa"/>
          </w:tcPr>
          <w:p w:rsidR="00015A5A" w:rsidRDefault="00015A5A" w:rsidP="00837448">
            <w:pPr>
              <w:pStyle w:val="TableParagraph"/>
              <w:spacing w:before="9"/>
              <w:ind w:left="0"/>
              <w:rPr>
                <w:rFonts w:ascii="Arial"/>
                <w:b/>
              </w:rPr>
            </w:pPr>
          </w:p>
          <w:p w:rsidR="00015A5A" w:rsidRDefault="00015A5A" w:rsidP="00837448">
            <w:pPr>
              <w:pStyle w:val="TableParagraph"/>
              <w:tabs>
                <w:tab w:val="left" w:leader="dot" w:pos="8073"/>
              </w:tabs>
              <w:spacing w:line="244" w:lineRule="auto"/>
              <w:ind w:right="91"/>
            </w:pPr>
            <w:r>
              <w:rPr>
                <w:w w:val="105"/>
              </w:rPr>
              <w:t>Declaro,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os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devidos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fins,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os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(as)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Docentes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os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(as)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Agentes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Universitários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(as)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....................................,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nº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rFonts w:ascii="Times New Roman" w:hAnsi="Times New Roman"/>
                <w:w w:val="105"/>
              </w:rPr>
              <w:tab/>
            </w:r>
            <w:r>
              <w:t>RG</w:t>
            </w:r>
          </w:p>
          <w:p w:rsidR="00015A5A" w:rsidRDefault="00015A5A" w:rsidP="00837448">
            <w:pPr>
              <w:pStyle w:val="TableParagraph"/>
              <w:tabs>
                <w:tab w:val="left" w:leader="dot" w:pos="1706"/>
              </w:tabs>
              <w:spacing w:before="5"/>
            </w:pPr>
            <w:r>
              <w:rPr>
                <w:w w:val="105"/>
              </w:rPr>
              <w:t>nº</w:t>
            </w:r>
            <w:r>
              <w:rPr>
                <w:rFonts w:ascii="Times New Roman" w:hAnsi="Times New Roman"/>
                <w:w w:val="105"/>
              </w:rPr>
              <w:tab/>
            </w:r>
            <w:r>
              <w:rPr>
                <w:spacing w:val="-1"/>
                <w:w w:val="105"/>
              </w:rPr>
              <w:t>são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Servidores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dessa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Instituição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com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características,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requisitos</w:t>
            </w:r>
          </w:p>
          <w:p w:rsidR="00015A5A" w:rsidRDefault="00015A5A" w:rsidP="00837448">
            <w:pPr>
              <w:pStyle w:val="TableParagraph"/>
              <w:spacing w:before="6" w:line="244" w:lineRule="auto"/>
            </w:pPr>
            <w:r>
              <w:rPr>
                <w:w w:val="105"/>
              </w:rPr>
              <w:t>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formação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descritas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alíneas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abaixo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descriminadas,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conferidas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assinaladas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procedentes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improcedentes:</w:t>
            </w:r>
          </w:p>
          <w:p w:rsidR="00015A5A" w:rsidRDefault="00015A5A" w:rsidP="00837448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15A5A" w:rsidRDefault="00015A5A" w:rsidP="00837448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tbl>
            <w:tblPr>
              <w:tblStyle w:val="TableNormal"/>
              <w:tblW w:w="0" w:type="auto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18"/>
              <w:gridCol w:w="2002"/>
              <w:gridCol w:w="2295"/>
            </w:tblGrid>
            <w:tr w:rsidR="00015A5A" w:rsidTr="00837448">
              <w:trPr>
                <w:trHeight w:val="297"/>
              </w:trPr>
              <w:tc>
                <w:tcPr>
                  <w:tcW w:w="4018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spacing w:before="4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São</w:t>
                  </w:r>
                  <w:r>
                    <w:rPr>
                      <w:rFonts w:ascii="Arial" w:hAnsi="Arial"/>
                      <w:b/>
                      <w:spacing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efetivos(as)</w:t>
                  </w:r>
                  <w:r>
                    <w:rPr>
                      <w:rFonts w:ascii="Arial" w:hAnsi="Arial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(concursados(as))</w:t>
                  </w:r>
                </w:p>
              </w:tc>
              <w:tc>
                <w:tcPr>
                  <w:tcW w:w="200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9"/>
                    </w:tabs>
                    <w:spacing w:before="4"/>
                    <w:ind w:left="6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spacing w:val="-1"/>
                      <w:w w:val="105"/>
                    </w:rPr>
                    <w:t>)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5"/>
                    </w:tabs>
                    <w:spacing w:before="4"/>
                    <w:ind w:left="2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  <w:t>)Improcedente</w:t>
                  </w:r>
                </w:p>
              </w:tc>
            </w:tr>
            <w:tr w:rsidR="00015A5A" w:rsidTr="00837448">
              <w:trPr>
                <w:trHeight w:val="597"/>
              </w:trPr>
              <w:tc>
                <w:tcPr>
                  <w:tcW w:w="4018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spacing w:before="4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105"/>
                    </w:rPr>
                    <w:t>Possuem</w:t>
                  </w:r>
                  <w:r>
                    <w:rPr>
                      <w:rFonts w:ascii="Arial" w:hAnsi="Arial"/>
                      <w:b/>
                      <w:spacing w:val="31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a</w:t>
                  </w:r>
                  <w:r>
                    <w:rPr>
                      <w:rFonts w:ascii="Arial" w:hAnsi="Arial"/>
                      <w:b/>
                      <w:spacing w:val="28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Titulação</w:t>
                  </w:r>
                  <w:r>
                    <w:rPr>
                      <w:rFonts w:ascii="Arial" w:hAnsi="Arial"/>
                      <w:b/>
                      <w:spacing w:val="32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apresentada</w:t>
                  </w:r>
                </w:p>
                <w:p w:rsidR="00015A5A" w:rsidRDefault="00015A5A" w:rsidP="00015A5A">
                  <w:pPr>
                    <w:pStyle w:val="TableParagraph"/>
                    <w:spacing w:before="4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05"/>
                    </w:rPr>
                    <w:t>no</w:t>
                  </w:r>
                  <w:r>
                    <w:rPr>
                      <w:rFonts w:ascii="Arial" w:hAnsi="Arial"/>
                      <w:b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</w:rPr>
                    <w:t>Formulário</w:t>
                  </w:r>
                  <w:r>
                    <w:rPr>
                      <w:rFonts w:ascii="Arial" w:hAnsi="Arial"/>
                      <w:b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</w:rPr>
                    <w:t>Inscrição</w:t>
                  </w:r>
                </w:p>
              </w:tc>
              <w:tc>
                <w:tcPr>
                  <w:tcW w:w="200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9"/>
                    </w:tabs>
                    <w:spacing w:before="4"/>
                    <w:ind w:left="6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spacing w:val="-1"/>
                      <w:w w:val="105"/>
                    </w:rPr>
                    <w:t>)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5"/>
                    </w:tabs>
                    <w:spacing w:before="4"/>
                    <w:ind w:left="2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  <w:t>)Improcedente</w:t>
                  </w:r>
                </w:p>
              </w:tc>
            </w:tr>
            <w:tr w:rsidR="00015A5A" w:rsidTr="00837448">
              <w:trPr>
                <w:trHeight w:val="597"/>
              </w:trPr>
              <w:tc>
                <w:tcPr>
                  <w:tcW w:w="4018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spacing w:before="4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105"/>
                    </w:rPr>
                    <w:t>Estão</w:t>
                  </w:r>
                  <w:r>
                    <w:rPr>
                      <w:rFonts w:ascii="Arial" w:hAnsi="Arial"/>
                      <w:b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em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efetivo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exercício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</w:rPr>
                    <w:t>suas</w:t>
                  </w:r>
                </w:p>
                <w:p w:rsidR="00015A5A" w:rsidRDefault="00015A5A" w:rsidP="00015A5A">
                  <w:pPr>
                    <w:pStyle w:val="TableParagraph"/>
                    <w:spacing w:before="4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funções</w:t>
                  </w:r>
                  <w:r>
                    <w:rPr>
                      <w:rFonts w:ascii="Arial" w:hAnsi="Arial"/>
                      <w:b/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no</w:t>
                  </w:r>
                  <w:r>
                    <w:rPr>
                      <w:rFonts w:ascii="Arial" w:hAnsi="Arial"/>
                      <w:b/>
                      <w:spacing w:val="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Campus</w:t>
                  </w:r>
                  <w:r>
                    <w:rPr>
                      <w:rFonts w:ascii="Arial" w:hAnsi="Arial"/>
                      <w:b/>
                      <w:i/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.....................</w:t>
                  </w:r>
                </w:p>
              </w:tc>
              <w:tc>
                <w:tcPr>
                  <w:tcW w:w="200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9"/>
                    </w:tabs>
                    <w:spacing w:before="4"/>
                    <w:ind w:left="6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spacing w:val="-1"/>
                      <w:w w:val="105"/>
                    </w:rPr>
                    <w:t>)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015A5A" w:rsidRDefault="00015A5A" w:rsidP="00015A5A">
                  <w:pPr>
                    <w:pStyle w:val="TableParagraph"/>
                    <w:tabs>
                      <w:tab w:val="left" w:pos="455"/>
                    </w:tabs>
                    <w:spacing w:before="4"/>
                    <w:ind w:left="2"/>
                    <w:jc w:val="center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</w:rPr>
                    <w:tab/>
                    <w:t>)Improcedente</w:t>
                  </w:r>
                </w:p>
              </w:tc>
            </w:tr>
          </w:tbl>
          <w:p w:rsidR="00015A5A" w:rsidRDefault="00015A5A" w:rsidP="00837448">
            <w:pPr>
              <w:pStyle w:val="TableParagraph"/>
              <w:spacing w:line="494" w:lineRule="auto"/>
              <w:ind w:right="1394"/>
            </w:pPr>
          </w:p>
          <w:p w:rsidR="00015A5A" w:rsidRDefault="00015A5A" w:rsidP="00837448">
            <w:pPr>
              <w:pStyle w:val="TableParagraph"/>
              <w:spacing w:line="494" w:lineRule="auto"/>
              <w:ind w:right="1394"/>
            </w:pPr>
            <w:r>
              <w:t>Assumo</w:t>
            </w:r>
            <w:r>
              <w:rPr>
                <w:spacing w:val="24"/>
              </w:rPr>
              <w:t xml:space="preserve"> </w:t>
            </w:r>
            <w:r>
              <w:t>inteira</w:t>
            </w:r>
            <w:r>
              <w:rPr>
                <w:spacing w:val="25"/>
              </w:rPr>
              <w:t xml:space="preserve"> </w:t>
            </w:r>
            <w:r>
              <w:t>responsabilidade</w:t>
            </w:r>
            <w:r>
              <w:rPr>
                <w:spacing w:val="29"/>
              </w:rPr>
              <w:t xml:space="preserve"> </w:t>
            </w:r>
            <w:r>
              <w:t>pelas</w:t>
            </w:r>
            <w:r>
              <w:rPr>
                <w:spacing w:val="24"/>
              </w:rPr>
              <w:t xml:space="preserve"> </w:t>
            </w:r>
            <w:r>
              <w:t>informações</w:t>
            </w:r>
            <w:r>
              <w:rPr>
                <w:spacing w:val="25"/>
              </w:rPr>
              <w:t xml:space="preserve"> </w:t>
            </w:r>
            <w:r>
              <w:t>prestadas.</w:t>
            </w:r>
            <w:r>
              <w:rPr>
                <w:spacing w:val="-58"/>
              </w:rPr>
              <w:t xml:space="preserve"> </w:t>
            </w:r>
            <w:r>
              <w:rPr>
                <w:w w:val="105"/>
              </w:rPr>
              <w:t>Cidade,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dia,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mês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ano.</w:t>
            </w:r>
          </w:p>
          <w:p w:rsidR="00015A5A" w:rsidRDefault="00015A5A" w:rsidP="00837448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015A5A" w:rsidRDefault="00015A5A" w:rsidP="00837448">
            <w:pPr>
              <w:pStyle w:val="TableParagraph"/>
              <w:spacing w:line="241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completo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Chefe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Divisão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Recursos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Humanos</w:t>
            </w:r>
          </w:p>
          <w:p w:rsidR="00015A5A" w:rsidRDefault="00015A5A" w:rsidP="00837448">
            <w:pPr>
              <w:pStyle w:val="TableParagraph"/>
              <w:tabs>
                <w:tab w:val="left" w:leader="dot" w:pos="1538"/>
                <w:tab w:val="left" w:leader="dot" w:pos="2402"/>
              </w:tabs>
              <w:spacing w:line="241" w:lineRule="exact"/>
              <w:ind w:left="1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Portaria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Nº</w:t>
            </w:r>
            <w:r>
              <w:rPr>
                <w:rFonts w:ascii="Times New Roman" w:hAnsi="Times New Roman"/>
                <w:b/>
                <w:sz w:val="21"/>
              </w:rPr>
              <w:tab/>
            </w:r>
            <w:r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Times New Roman" w:hAnsi="Times New Roman"/>
                <w:b/>
                <w:sz w:val="21"/>
              </w:rPr>
              <w:tab/>
            </w:r>
            <w:r>
              <w:rPr>
                <w:rFonts w:ascii="Arial" w:hAnsi="Arial"/>
                <w:b/>
                <w:sz w:val="21"/>
              </w:rPr>
              <w:t>REITORIA/UNESPAR</w:t>
            </w:r>
          </w:p>
        </w:tc>
      </w:tr>
    </w:tbl>
    <w:p w:rsidR="00ED2CEC" w:rsidRDefault="00ED2CEC">
      <w:pPr>
        <w:pStyle w:val="Corpodetexto"/>
        <w:rPr>
          <w:rFonts w:ascii="Arial"/>
          <w:b/>
          <w:sz w:val="20"/>
        </w:rPr>
      </w:pPr>
    </w:p>
    <w:sectPr w:rsidR="00ED2CEC">
      <w:headerReference w:type="default" r:id="rId7"/>
      <w:footerReference w:type="default" r:id="rId8"/>
      <w:pgSz w:w="12240" w:h="15840"/>
      <w:pgMar w:top="1940" w:right="1460" w:bottom="980" w:left="1480" w:header="665" w:footer="7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89" w:rsidRDefault="003B3989">
      <w:r>
        <w:separator/>
      </w:r>
    </w:p>
  </w:endnote>
  <w:endnote w:type="continuationSeparator" w:id="0">
    <w:p w:rsidR="003B3989" w:rsidRDefault="003B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C5016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696" behindDoc="1" locked="0" layoutInCell="1" allowOverlap="1">
              <wp:simplePos x="0" y="0"/>
              <wp:positionH relativeFrom="page">
                <wp:posOffset>1344930</wp:posOffset>
              </wp:positionH>
              <wp:positionV relativeFrom="page">
                <wp:posOffset>9653371</wp:posOffset>
              </wp:positionV>
              <wp:extent cx="5253355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Sede </w:t>
                          </w:r>
                          <w:r>
                            <w:rPr>
                              <w:sz w:val="15"/>
                            </w:rPr>
                            <w:t>da Reitoria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Rio Grande do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Norte,1525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Centro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87701-020|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Paranavaí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Paraná | Telefone: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(44)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3482-3200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9pt;margin-top:760.1pt;width:413.65pt;height:10.4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sSrwIAALA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oDjDhpoUSPdNDoTgzIN9npO5WA00MHbnqAbaiyZaq6e1F8VYiLdU34jt5KKfqakhKiszfds6sj&#10;jjIg2/6DKOEZstfCAg2VbE3qIBkI0KFKT6fKmFAK2IyCaDaLIowKOPNnwcKPTHAuSabbnVT6HRUt&#10;MkaKJVTeopPDvdKj6+RiHuMiZ01jq9/wiw3AHHfgbbhqzkwUtpg/Yi/eLDfL0AmD+cYJvSxzbvN1&#10;6MxzfxFls2y9zvyf5l0/TGpWlpSbZyZh+eGfFe4o8VESJ2kp0bDSwJmQlNxt141EBwLCzu13TMiZ&#10;m3sZhs0XcHlByQ9C7y6InXy+XDhhHkZOvPCWjufHd/HcC+Mwyy8p3TNO/50S6lMcQ11HMf2Wm2e/&#10;19xI0jINo6NhbYqXJyeSGAlueGlLqwlrRvssFSb851RAuadCW8EajY5q1cN2sJ1x6oOtKJ9AwVKA&#10;wECmMPbAqIX8jlEPIyTF6tueSIpR855DF5h5MxlyMraTQXgBV1OsMRrNtR7n0r6TbFcD8thnXNxC&#10;p1TMiti01BgFMDALGAuWy3GEmblzvrZez4N29QsAAP//AwBQSwMEFAAGAAgAAAAhAO/lgQjhAAAA&#10;DgEAAA8AAABkcnMvZG93bnJldi54bWxMj8FOwzAQRO9I/IO1lbhR2wEqmsapKgQnJEQaDhydZJtY&#10;jdchdtvw9zincpyd0czbbDvZnp1x9MaRArkUwJBq1xhqFXyVb/fPwHzQ1OjeESr4RQ/b/PYm02nj&#10;LlTgeR9aFkvIp1pBF8KQcu7rDq32SzcgRe/gRqtDlGPLm1FfYrnteSLEilttKC50esCXDuvj/mQV&#10;7L6peDU/H9VncShMWa4Fva+OSt0tpt0GWMApXMMw40d0yCNT5U7UeNYrSKSM6CEaT4lIgM0R8bCW&#10;wKr59igl8Dzj/9/I/wAAAP//AwBQSwECLQAUAAYACAAAACEAtoM4kv4AAADhAQAAEwAAAAAAAAAA&#10;AAAAAAAAAAAAW0NvbnRlbnRfVHlwZXNdLnhtbFBLAQItABQABgAIAAAAIQA4/SH/1gAAAJQBAAAL&#10;AAAAAAAAAAAAAAAAAC8BAABfcmVscy8ucmVsc1BLAQItABQABgAIAAAAIQDjx6sSrwIAALAFAAAO&#10;AAAAAAAAAAAAAAAAAC4CAABkcnMvZTJvRG9jLnhtbFBLAQItABQABgAIAAAAIQDv5YEI4QAAAA4B&#10;AAAPAAAAAAAAAAAAAAAAAAkFAABkcnMvZG93bnJldi54bWxQSwUGAAAAAAQABADzAAAAFwYAAAAA&#10;" filled="f" stroked="f">
              <v:textbox inset="0,0,0,0">
                <w:txbxContent>
                  <w:p w:rsidR="00043E12" w:rsidRDefault="00127A5F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Sede da Reitoria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Avenida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Rio Grande do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Norte,1525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Centro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87701-020|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Paranavaí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Paraná | Telefone: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(44)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3482-3200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89" w:rsidRDefault="003B3989">
      <w:r>
        <w:separator/>
      </w:r>
    </w:p>
  </w:footnote>
  <w:footnote w:type="continuationSeparator" w:id="0">
    <w:p w:rsidR="003B3989" w:rsidRDefault="003B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2F26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60672" behindDoc="1" locked="0" layoutInCell="1" allowOverlap="1" wp14:anchorId="467F1719" wp14:editId="14A5E444">
          <wp:simplePos x="0" y="0"/>
          <wp:positionH relativeFrom="page">
            <wp:posOffset>922020</wp:posOffset>
          </wp:positionH>
          <wp:positionV relativeFrom="page">
            <wp:posOffset>757479</wp:posOffset>
          </wp:positionV>
          <wp:extent cx="755904" cy="167639"/>
          <wp:effectExtent l="0" t="0" r="0" b="0"/>
          <wp:wrapNone/>
          <wp:docPr id="10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" cy="16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59648" behindDoc="1" locked="0" layoutInCell="1" allowOverlap="1" wp14:anchorId="79CD267F" wp14:editId="4E4AC794">
          <wp:simplePos x="0" y="0"/>
          <wp:positionH relativeFrom="page">
            <wp:posOffset>6274435</wp:posOffset>
          </wp:positionH>
          <wp:positionV relativeFrom="page">
            <wp:posOffset>106680</wp:posOffset>
          </wp:positionV>
          <wp:extent cx="665480" cy="814705"/>
          <wp:effectExtent l="0" t="0" r="0" b="0"/>
          <wp:wrapNone/>
          <wp:docPr id="1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4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59136" behindDoc="1" locked="0" layoutInCell="1" allowOverlap="1" wp14:anchorId="25D752E8" wp14:editId="50945576">
          <wp:simplePos x="0" y="0"/>
          <wp:positionH relativeFrom="page">
            <wp:posOffset>979805</wp:posOffset>
          </wp:positionH>
          <wp:positionV relativeFrom="page">
            <wp:posOffset>106680</wp:posOffset>
          </wp:positionV>
          <wp:extent cx="639445" cy="612140"/>
          <wp:effectExtent l="0" t="0" r="0" b="0"/>
          <wp:wrapNone/>
          <wp:docPr id="10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944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184" behindDoc="1" locked="0" layoutInCell="1" allowOverlap="1" wp14:anchorId="659F7F22" wp14:editId="32DD3171">
              <wp:simplePos x="0" y="0"/>
              <wp:positionH relativeFrom="page">
                <wp:posOffset>1859839</wp:posOffset>
              </wp:positionH>
              <wp:positionV relativeFrom="page">
                <wp:posOffset>112319</wp:posOffset>
              </wp:positionV>
              <wp:extent cx="4420235" cy="567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23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7"/>
                            <w:ind w:left="781" w:right="782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Paraná</w:t>
                          </w:r>
                        </w:p>
                        <w:p w:rsidR="00043E12" w:rsidRDefault="00127A5F">
                          <w:pPr>
                            <w:spacing w:before="71" w:line="256" w:lineRule="auto"/>
                            <w:ind w:left="19" w:right="18" w:firstLine="6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Recredenciamento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pelo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Decreto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2374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14/08/2019,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publicado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D.O.E.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F7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45pt;margin-top:8.85pt;width:348.05pt;height:44.7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YZ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iW52h1yk43ffgZg6wDV12mer+TpbfNRJy1VCxZTdKyaFhtAJ2ob3pP7s6&#10;4mgLshk+yQrC0J2RDuhQq86WDoqBAB269HjqjKVSwiYhURBdzjAq4WwWz+P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GOHEvfeAAAA&#10;CgEAAA8AAABkcnMvZG93bnJldi54bWxMj8FOwzAQRO9I/IO1SNyo3RyaOsSpKgQnJEQaDhyd2E2s&#10;xusQu234e5YTHHfmaXam3C1+ZBc7RxdQwXolgFnsgnHYK/hoXh62wGLSaPQY0Cr4thF21e1NqQsT&#10;rljbyyH1jEIwFlrBkNJUcB67wXodV2GySN4xzF4nOueem1lfKdyPPBNiw712SB8GPdmnwXanw9kr&#10;2H9i/ey+3tr3+li7ppECXzcnpe7vlv0jsGSX9AfDb32qDhV1asMZTWSjgkxmklAy8hwYAXIraVxL&#10;gsjXwKuS/59Q/QAAAP//AwBQSwECLQAUAAYACAAAACEAtoM4kv4AAADhAQAAEwAAAAAAAAAAAAAA&#10;AAAAAAAAW0NvbnRlbnRfVHlwZXNdLnhtbFBLAQItABQABgAIAAAAIQA4/SH/1gAAAJQBAAALAAAA&#10;AAAAAAAAAAAAAC8BAABfcmVscy8ucmVsc1BLAQItABQABgAIAAAAIQCvyRYZrwIAAKkFAAAOAAAA&#10;AAAAAAAAAAAAAC4CAABkcnMvZTJvRG9jLnhtbFBLAQItABQABgAIAAAAIQBjhxL33gAAAAoBAAAP&#10;AAAAAAAAAAAAAAAAAAkFAABkcnMvZG93bnJldi54bWxQSwUGAAAAAAQABADzAAAAFAYAAAAA&#10;" filled="f" stroked="f">
              <v:textbox inset="0,0,0,0">
                <w:txbxContent>
                  <w:p w:rsidR="00043E12" w:rsidRDefault="00127A5F">
                    <w:pPr>
                      <w:spacing w:before="7"/>
                      <w:ind w:left="781" w:right="782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2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10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Paraná</w:t>
                    </w:r>
                  </w:p>
                  <w:p w:rsidR="00043E12" w:rsidRDefault="00127A5F">
                    <w:pPr>
                      <w:spacing w:before="71" w:line="256" w:lineRule="auto"/>
                      <w:ind w:left="19" w:right="18" w:firstLine="6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Credenciada pelo Decreto nº 9.538 de 05/12/2013, publicado no D.O.E. de 05/12/2013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Recredenciamento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pelo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Decreto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2374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14/08/2019,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publicado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D.O.E.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32A16"/>
    <w:multiLevelType w:val="hybridMultilevel"/>
    <w:tmpl w:val="7FA6994C"/>
    <w:lvl w:ilvl="0" w:tplc="946EE5EA">
      <w:start w:val="1"/>
      <w:numFmt w:val="upperRoman"/>
      <w:lvlText w:val="%1"/>
      <w:lvlJc w:val="left"/>
      <w:pPr>
        <w:ind w:left="641" w:hanging="16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D8F82D46">
      <w:numFmt w:val="bullet"/>
      <w:lvlText w:val="•"/>
      <w:lvlJc w:val="left"/>
      <w:pPr>
        <w:ind w:left="1506" w:hanging="165"/>
      </w:pPr>
      <w:rPr>
        <w:rFonts w:hint="default"/>
        <w:lang w:val="pt-PT" w:eastAsia="en-US" w:bidi="ar-SA"/>
      </w:rPr>
    </w:lvl>
    <w:lvl w:ilvl="2" w:tplc="1AA6BE9A">
      <w:numFmt w:val="bullet"/>
      <w:lvlText w:val="•"/>
      <w:lvlJc w:val="left"/>
      <w:pPr>
        <w:ind w:left="2372" w:hanging="165"/>
      </w:pPr>
      <w:rPr>
        <w:rFonts w:hint="default"/>
        <w:lang w:val="pt-PT" w:eastAsia="en-US" w:bidi="ar-SA"/>
      </w:rPr>
    </w:lvl>
    <w:lvl w:ilvl="3" w:tplc="C4A80164">
      <w:numFmt w:val="bullet"/>
      <w:lvlText w:val="•"/>
      <w:lvlJc w:val="left"/>
      <w:pPr>
        <w:ind w:left="3238" w:hanging="165"/>
      </w:pPr>
      <w:rPr>
        <w:rFonts w:hint="default"/>
        <w:lang w:val="pt-PT" w:eastAsia="en-US" w:bidi="ar-SA"/>
      </w:rPr>
    </w:lvl>
    <w:lvl w:ilvl="4" w:tplc="CA386814">
      <w:numFmt w:val="bullet"/>
      <w:lvlText w:val="•"/>
      <w:lvlJc w:val="left"/>
      <w:pPr>
        <w:ind w:left="4104" w:hanging="165"/>
      </w:pPr>
      <w:rPr>
        <w:rFonts w:hint="default"/>
        <w:lang w:val="pt-PT" w:eastAsia="en-US" w:bidi="ar-SA"/>
      </w:rPr>
    </w:lvl>
    <w:lvl w:ilvl="5" w:tplc="299E0204">
      <w:numFmt w:val="bullet"/>
      <w:lvlText w:val="•"/>
      <w:lvlJc w:val="left"/>
      <w:pPr>
        <w:ind w:left="4970" w:hanging="165"/>
      </w:pPr>
      <w:rPr>
        <w:rFonts w:hint="default"/>
        <w:lang w:val="pt-PT" w:eastAsia="en-US" w:bidi="ar-SA"/>
      </w:rPr>
    </w:lvl>
    <w:lvl w:ilvl="6" w:tplc="A8BCD48E">
      <w:numFmt w:val="bullet"/>
      <w:lvlText w:val="•"/>
      <w:lvlJc w:val="left"/>
      <w:pPr>
        <w:ind w:left="5836" w:hanging="165"/>
      </w:pPr>
      <w:rPr>
        <w:rFonts w:hint="default"/>
        <w:lang w:val="pt-PT" w:eastAsia="en-US" w:bidi="ar-SA"/>
      </w:rPr>
    </w:lvl>
    <w:lvl w:ilvl="7" w:tplc="0074E38A">
      <w:numFmt w:val="bullet"/>
      <w:lvlText w:val="•"/>
      <w:lvlJc w:val="left"/>
      <w:pPr>
        <w:ind w:left="6702" w:hanging="165"/>
      </w:pPr>
      <w:rPr>
        <w:rFonts w:hint="default"/>
        <w:lang w:val="pt-PT" w:eastAsia="en-US" w:bidi="ar-SA"/>
      </w:rPr>
    </w:lvl>
    <w:lvl w:ilvl="8" w:tplc="C8168208">
      <w:numFmt w:val="bullet"/>
      <w:lvlText w:val="•"/>
      <w:lvlJc w:val="left"/>
      <w:pPr>
        <w:ind w:left="7568" w:hanging="165"/>
      </w:pPr>
      <w:rPr>
        <w:rFonts w:hint="default"/>
        <w:lang w:val="pt-PT" w:eastAsia="en-US" w:bidi="ar-SA"/>
      </w:rPr>
    </w:lvl>
  </w:abstractNum>
  <w:abstractNum w:abstractNumId="1">
    <w:nsid w:val="6A5F10D3"/>
    <w:multiLevelType w:val="hybridMultilevel"/>
    <w:tmpl w:val="51F4844C"/>
    <w:lvl w:ilvl="0" w:tplc="BC4AEBA0">
      <w:start w:val="1"/>
      <w:numFmt w:val="decimal"/>
      <w:lvlText w:val="%1."/>
      <w:lvlJc w:val="left"/>
      <w:pPr>
        <w:ind w:left="894" w:hanging="253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EEB43638">
      <w:numFmt w:val="bullet"/>
      <w:lvlText w:val="•"/>
      <w:lvlJc w:val="left"/>
      <w:pPr>
        <w:ind w:left="1740" w:hanging="253"/>
      </w:pPr>
      <w:rPr>
        <w:rFonts w:hint="default"/>
        <w:lang w:val="pt-PT" w:eastAsia="en-US" w:bidi="ar-SA"/>
      </w:rPr>
    </w:lvl>
    <w:lvl w:ilvl="2" w:tplc="6602DF72">
      <w:numFmt w:val="bullet"/>
      <w:lvlText w:val="•"/>
      <w:lvlJc w:val="left"/>
      <w:pPr>
        <w:ind w:left="2580" w:hanging="253"/>
      </w:pPr>
      <w:rPr>
        <w:rFonts w:hint="default"/>
        <w:lang w:val="pt-PT" w:eastAsia="en-US" w:bidi="ar-SA"/>
      </w:rPr>
    </w:lvl>
    <w:lvl w:ilvl="3" w:tplc="DBA2753C">
      <w:numFmt w:val="bullet"/>
      <w:lvlText w:val="•"/>
      <w:lvlJc w:val="left"/>
      <w:pPr>
        <w:ind w:left="3420" w:hanging="253"/>
      </w:pPr>
      <w:rPr>
        <w:rFonts w:hint="default"/>
        <w:lang w:val="pt-PT" w:eastAsia="en-US" w:bidi="ar-SA"/>
      </w:rPr>
    </w:lvl>
    <w:lvl w:ilvl="4" w:tplc="1BCCE6A4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CA1C27D0">
      <w:numFmt w:val="bullet"/>
      <w:lvlText w:val="•"/>
      <w:lvlJc w:val="left"/>
      <w:pPr>
        <w:ind w:left="5100" w:hanging="253"/>
      </w:pPr>
      <w:rPr>
        <w:rFonts w:hint="default"/>
        <w:lang w:val="pt-PT" w:eastAsia="en-US" w:bidi="ar-SA"/>
      </w:rPr>
    </w:lvl>
    <w:lvl w:ilvl="6" w:tplc="A7F00AB8">
      <w:numFmt w:val="bullet"/>
      <w:lvlText w:val="•"/>
      <w:lvlJc w:val="left"/>
      <w:pPr>
        <w:ind w:left="5940" w:hanging="253"/>
      </w:pPr>
      <w:rPr>
        <w:rFonts w:hint="default"/>
        <w:lang w:val="pt-PT" w:eastAsia="en-US" w:bidi="ar-SA"/>
      </w:rPr>
    </w:lvl>
    <w:lvl w:ilvl="7" w:tplc="9D181F8C">
      <w:numFmt w:val="bullet"/>
      <w:lvlText w:val="•"/>
      <w:lvlJc w:val="left"/>
      <w:pPr>
        <w:ind w:left="6780" w:hanging="253"/>
      </w:pPr>
      <w:rPr>
        <w:rFonts w:hint="default"/>
        <w:lang w:val="pt-PT" w:eastAsia="en-US" w:bidi="ar-SA"/>
      </w:rPr>
    </w:lvl>
    <w:lvl w:ilvl="8" w:tplc="84182D36">
      <w:numFmt w:val="bullet"/>
      <w:lvlText w:val="•"/>
      <w:lvlJc w:val="left"/>
      <w:pPr>
        <w:ind w:left="7620" w:hanging="25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12"/>
    <w:rsid w:val="00015A5A"/>
    <w:rsid w:val="00043E12"/>
    <w:rsid w:val="00127A5F"/>
    <w:rsid w:val="001F088B"/>
    <w:rsid w:val="002A3AB9"/>
    <w:rsid w:val="002F2653"/>
    <w:rsid w:val="003B3989"/>
    <w:rsid w:val="005650CD"/>
    <w:rsid w:val="00591F0F"/>
    <w:rsid w:val="00A31493"/>
    <w:rsid w:val="00C5016D"/>
    <w:rsid w:val="00ED2CEC"/>
    <w:rsid w:val="00F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19B1F4-07C3-41FE-B0C1-999FCF9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781" w:right="782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ind w:left="894" w:hanging="254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2F265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265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265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2F265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731</Characters>
  <Application>Microsoft Office Word</Application>
  <DocSecurity>0</DocSecurity>
  <Lines>6</Lines>
  <Paragraphs>1</Paragraphs>
  <ScaleCrop>false</ScaleCrop>
  <Company>HP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001-2023 - Comissão Eleitoral Central dos Conselhos Superiores[1].pdf</dc:title>
  <dc:creator>HP</dc:creator>
  <cp:lastModifiedBy>HP</cp:lastModifiedBy>
  <cp:revision>8</cp:revision>
  <dcterms:created xsi:type="dcterms:W3CDTF">2023-09-27T13:18:00Z</dcterms:created>
  <dcterms:modified xsi:type="dcterms:W3CDTF">2023-09-27T13:26:00Z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2023-09-23T00:00:00Z</vt:filetime>
  </property>
</Properties>
</file>